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80" w:rsidRDefault="00AC1E8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AC1E80" w:rsidRDefault="00DD14C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требованию прокуратуры </w:t>
      </w:r>
      <w:r w:rsidR="00336E96">
        <w:rPr>
          <w:rFonts w:ascii="Times New Roman" w:hAnsi="Times New Roman"/>
          <w:b/>
          <w:sz w:val="28"/>
        </w:rPr>
        <w:t xml:space="preserve">СЗАО в </w:t>
      </w:r>
      <w:r>
        <w:rPr>
          <w:rFonts w:ascii="Times New Roman" w:hAnsi="Times New Roman"/>
          <w:b/>
          <w:sz w:val="28"/>
        </w:rPr>
        <w:t xml:space="preserve">интересах пенсионера взысканы денежные средства, полученные в результате </w:t>
      </w:r>
      <w:r w:rsidR="00336E96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неосновательного обогащения»</w:t>
      </w:r>
    </w:p>
    <w:p w:rsidR="00AC1E80" w:rsidRDefault="00AC1E8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AC1E80" w:rsidRDefault="00DD14C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Изучением материалов уголовного дела, возбужденного по заявлению </w:t>
      </w:r>
      <w:r>
        <w:rPr>
          <w:rFonts w:ascii="Times New Roman" w:hAnsi="Times New Roman"/>
          <w:sz w:val="28"/>
        </w:rPr>
        <w:t xml:space="preserve">пенсионерки, установлено, что ей поступил звонок на стационарный телефон с неизвестного номера от сотрудника Центрального банка РФ. </w:t>
      </w:r>
    </w:p>
    <w:p w:rsidR="00AC1E80" w:rsidRDefault="00DD14C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телефонного разговора заявителю сообщили, что с ее сберегательного счета неизвестные пытались похитить денежные сред</w:t>
      </w:r>
      <w:r>
        <w:rPr>
          <w:rFonts w:ascii="Times New Roman" w:hAnsi="Times New Roman"/>
          <w:sz w:val="28"/>
        </w:rPr>
        <w:t xml:space="preserve">ства, в связи с чем необходимо их снять и положить на специальный безопасный счет, который продиктует сотрудник ЦБ РФ. </w:t>
      </w:r>
    </w:p>
    <w:p w:rsidR="00AC1E80" w:rsidRDefault="00DD14C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действуя под влиянием обмана со стороны неустановленных лиц, заявитель через банкомат ПАО «</w:t>
      </w:r>
      <w:proofErr w:type="spellStart"/>
      <w:r>
        <w:rPr>
          <w:rFonts w:ascii="Times New Roman" w:hAnsi="Times New Roman"/>
          <w:sz w:val="28"/>
        </w:rPr>
        <w:t>Совкомбанк</w:t>
      </w:r>
      <w:proofErr w:type="spellEnd"/>
      <w:r>
        <w:rPr>
          <w:rFonts w:ascii="Times New Roman" w:hAnsi="Times New Roman"/>
          <w:sz w:val="28"/>
        </w:rPr>
        <w:t xml:space="preserve">», расположенный по </w:t>
      </w:r>
      <w:proofErr w:type="gramStart"/>
      <w:r>
        <w:rPr>
          <w:rFonts w:ascii="Times New Roman" w:hAnsi="Times New Roman"/>
          <w:sz w:val="28"/>
        </w:rPr>
        <w:t xml:space="preserve">адресу:   </w:t>
      </w:r>
      <w:proofErr w:type="gramEnd"/>
      <w:r>
        <w:rPr>
          <w:rFonts w:ascii="Times New Roman" w:hAnsi="Times New Roman"/>
          <w:sz w:val="28"/>
        </w:rPr>
        <w:t xml:space="preserve">       г. Москва, Химкинский бульвар, д. 21, корп. 1, внесла наличные денежные средства в размере 319 750 тысяч рублей на продиктованный ей неизвестными лицами расчетный счет, принадлежащий Ш.Р.А.   </w:t>
      </w:r>
    </w:p>
    <w:p w:rsidR="00AC1E80" w:rsidRDefault="00DD14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тем, до настоящего времени денежные средства в </w:t>
      </w:r>
      <w:r>
        <w:rPr>
          <w:rFonts w:ascii="Times New Roman" w:hAnsi="Times New Roman"/>
          <w:sz w:val="28"/>
        </w:rPr>
        <w:t>размере                                319 750 рублей заявителю со стороны Ш.Р.А. не возвращены.</w:t>
      </w:r>
    </w:p>
    <w:p w:rsidR="00AC1E80" w:rsidRDefault="00DD14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учетом наличия оснований, прокуратурой округа в порядке                              ст. 45 ГПК РФ в </w:t>
      </w:r>
      <w:proofErr w:type="spellStart"/>
      <w:r>
        <w:rPr>
          <w:rFonts w:ascii="Times New Roman" w:hAnsi="Times New Roman"/>
          <w:sz w:val="28"/>
        </w:rPr>
        <w:t>Набережночелнинский</w:t>
      </w:r>
      <w:proofErr w:type="spellEnd"/>
      <w:r>
        <w:rPr>
          <w:rFonts w:ascii="Times New Roman" w:hAnsi="Times New Roman"/>
          <w:sz w:val="28"/>
        </w:rPr>
        <w:t xml:space="preserve"> городской суд Республики Татарстан в</w:t>
      </w:r>
      <w:r>
        <w:rPr>
          <w:rFonts w:ascii="Times New Roman" w:hAnsi="Times New Roman"/>
          <w:sz w:val="28"/>
        </w:rPr>
        <w:t xml:space="preserve"> интересах пенсионерки направлено исковое заявление о взыскании с Ш.Р.А. неосновательного обогащения на сумму 319 750 рублей, которое 14.05.2025 рассмотрено судом и удовлетворено в полном объеме. </w:t>
      </w:r>
    </w:p>
    <w:p w:rsidR="00AC1E80" w:rsidRDefault="00DD14C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Фактическое исполнение указанного решения находится на конт</w:t>
      </w:r>
      <w:r>
        <w:rPr>
          <w:rFonts w:ascii="Times New Roman" w:hAnsi="Times New Roman"/>
          <w:sz w:val="28"/>
        </w:rPr>
        <w:t xml:space="preserve">роле прокуратуры округа. </w:t>
      </w:r>
    </w:p>
    <w:p w:rsidR="00AC1E80" w:rsidRDefault="00AC1E80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AC1E80" w:rsidRDefault="00AC1E80">
      <w:pPr>
        <w:spacing w:after="0" w:line="240" w:lineRule="auto"/>
        <w:contextualSpacing/>
        <w:jc w:val="both"/>
        <w:rPr>
          <w:rFonts w:ascii="Times New Roman" w:hAnsi="Times New Roman"/>
          <w:sz w:val="28"/>
          <w:highlight w:val="white"/>
        </w:rPr>
      </w:pPr>
    </w:p>
    <w:p w:rsidR="00AC1E80" w:rsidRDefault="00AC1E80">
      <w:pPr>
        <w:tabs>
          <w:tab w:val="left" w:pos="7300"/>
        </w:tabs>
        <w:rPr>
          <w:rFonts w:ascii="Times New Roman" w:hAnsi="Times New Roman"/>
          <w:sz w:val="20"/>
        </w:rPr>
      </w:pPr>
    </w:p>
    <w:p w:rsidR="00AC1E80" w:rsidRDefault="00AC1E80">
      <w:pPr>
        <w:tabs>
          <w:tab w:val="left" w:pos="7300"/>
        </w:tabs>
        <w:rPr>
          <w:rFonts w:ascii="Times New Roman" w:hAnsi="Times New Roman"/>
          <w:sz w:val="20"/>
        </w:rPr>
      </w:pPr>
    </w:p>
    <w:p w:rsidR="00AC1E80" w:rsidRDefault="00AC1E80">
      <w:pPr>
        <w:tabs>
          <w:tab w:val="left" w:pos="7300"/>
        </w:tabs>
        <w:rPr>
          <w:rFonts w:ascii="Times New Roman" w:hAnsi="Times New Roman"/>
          <w:sz w:val="20"/>
        </w:rPr>
      </w:pPr>
    </w:p>
    <w:p w:rsidR="00AC1E80" w:rsidRDefault="00AC1E80">
      <w:pPr>
        <w:tabs>
          <w:tab w:val="left" w:pos="7300"/>
        </w:tabs>
        <w:rPr>
          <w:rFonts w:ascii="Times New Roman" w:hAnsi="Times New Roman"/>
          <w:sz w:val="20"/>
        </w:rPr>
      </w:pPr>
    </w:p>
    <w:p w:rsidR="00AC1E80" w:rsidRDefault="00AC1E80">
      <w:pPr>
        <w:tabs>
          <w:tab w:val="left" w:pos="7300"/>
        </w:tabs>
        <w:rPr>
          <w:rFonts w:ascii="Times New Roman" w:hAnsi="Times New Roman"/>
          <w:sz w:val="20"/>
        </w:rPr>
      </w:pPr>
    </w:p>
    <w:p w:rsidR="00AC1E80" w:rsidRDefault="00AC1E80">
      <w:pPr>
        <w:tabs>
          <w:tab w:val="left" w:pos="7300"/>
        </w:tabs>
        <w:rPr>
          <w:rFonts w:ascii="Times New Roman" w:hAnsi="Times New Roman"/>
          <w:sz w:val="20"/>
        </w:rPr>
      </w:pPr>
    </w:p>
    <w:sectPr w:rsidR="00AC1E80">
      <w:headerReference w:type="default" r:id="rId6"/>
      <w:headerReference w:type="first" r:id="rId7"/>
      <w:footerReference w:type="first" r:id="rId8"/>
      <w:pgSz w:w="11906" w:h="16838"/>
      <w:pgMar w:top="1560" w:right="851" w:bottom="2268" w:left="1701" w:header="1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4C2" w:rsidRDefault="00DD14C2">
      <w:pPr>
        <w:spacing w:after="0" w:line="240" w:lineRule="auto"/>
      </w:pPr>
      <w:r>
        <w:separator/>
      </w:r>
    </w:p>
  </w:endnote>
  <w:endnote w:type="continuationSeparator" w:id="0">
    <w:p w:rsidR="00DD14C2" w:rsidRDefault="00DD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AC1E80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AC1E80" w:rsidRDefault="00DD14C2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AC1E80" w:rsidRDefault="00DD14C2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proofErr w:type="spellStart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2"/>
          <w:proofErr w:type="spellEnd"/>
        </w:p>
      </w:tc>
    </w:tr>
  </w:tbl>
  <w:p w:rsidR="00AC1E80" w:rsidRDefault="00AC1E80">
    <w:pPr>
      <w:pStyle w:val="a3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4C2" w:rsidRDefault="00DD14C2">
      <w:pPr>
        <w:spacing w:after="0" w:line="240" w:lineRule="auto"/>
      </w:pPr>
      <w:r>
        <w:separator/>
      </w:r>
    </w:p>
  </w:footnote>
  <w:footnote w:type="continuationSeparator" w:id="0">
    <w:p w:rsidR="00DD14C2" w:rsidRDefault="00DD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80" w:rsidRDefault="00DD14C2">
    <w:pPr>
      <w:pStyle w:val="a9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AC1E80" w:rsidRDefault="00AC1E8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80" w:rsidRDefault="00AC1E80">
    <w:pPr>
      <w:pStyle w:val="a9"/>
      <w:tabs>
        <w:tab w:val="left" w:pos="368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80"/>
    <w:rsid w:val="00336E96"/>
    <w:rsid w:val="00AC1E80"/>
    <w:rsid w:val="00DD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B409"/>
  <w15:docId w15:val="{790E1F70-B25F-4483-99E3-A5AB4B03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a7">
    <w:name w:val="Штамп"/>
    <w:basedOn w:val="a"/>
    <w:link w:val="a8"/>
    <w:pPr>
      <w:spacing w:after="0" w:line="720" w:lineRule="auto"/>
    </w:pPr>
    <w:rPr>
      <w:rFonts w:ascii="Times New Roman" w:hAnsi="Times New Roman"/>
      <w:sz w:val="28"/>
    </w:rPr>
  </w:style>
  <w:style w:type="character" w:customStyle="1" w:styleId="a8">
    <w:name w:val="Штамп"/>
    <w:basedOn w:val="1"/>
    <w:link w:val="a7"/>
    <w:rPr>
      <w:rFonts w:ascii="Times New Roman" w:hAnsi="Times New Roman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Normal (Web)"/>
    <w:basedOn w:val="a"/>
    <w:link w:val="ac"/>
    <w:pPr>
      <w:spacing w:line="252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basedOn w:val="1"/>
    <w:link w:val="a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Body Text"/>
    <w:basedOn w:val="a"/>
    <w:link w:val="af1"/>
    <w:pPr>
      <w:widowControl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1">
    <w:name w:val="Основной текст Знак"/>
    <w:basedOn w:val="1"/>
    <w:link w:val="af0"/>
    <w:rPr>
      <w:rFonts w:ascii="Times New Roman" w:hAnsi="Times New Roman"/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Малыхина Ольга Сергеевна</cp:lastModifiedBy>
  <cp:revision>2</cp:revision>
  <dcterms:created xsi:type="dcterms:W3CDTF">2025-06-06T10:43:00Z</dcterms:created>
  <dcterms:modified xsi:type="dcterms:W3CDTF">2025-06-06T10:45:00Z</dcterms:modified>
</cp:coreProperties>
</file>